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74F64" w:rsidRPr="00E104DA" w:rsidP="00C17B80" w14:paraId="5DD5F304" w14:textId="201F3F0D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4D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</w:t>
      </w:r>
      <w:r w:rsidR="0088020B">
        <w:rPr>
          <w:rFonts w:ascii="Times New Roman" w:eastAsia="Times New Roman" w:hAnsi="Times New Roman" w:cs="Times New Roman"/>
          <w:sz w:val="24"/>
          <w:szCs w:val="24"/>
          <w:lang w:eastAsia="ru-RU"/>
        </w:rPr>
        <w:t>1350</w:t>
      </w:r>
      <w:r w:rsidRPr="00E104DA">
        <w:rPr>
          <w:rFonts w:ascii="Times New Roman" w:eastAsia="Times New Roman" w:hAnsi="Times New Roman" w:cs="Times New Roman"/>
          <w:sz w:val="24"/>
          <w:szCs w:val="24"/>
          <w:lang w:eastAsia="ru-RU"/>
        </w:rPr>
        <w:t>-21</w:t>
      </w:r>
      <w:r w:rsidRPr="00E104DA" w:rsidR="00887834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7D01C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E104DA">
        <w:rPr>
          <w:rFonts w:ascii="Times New Roman" w:eastAsia="Times New Roman" w:hAnsi="Times New Roman" w:cs="Times New Roman"/>
          <w:sz w:val="24"/>
          <w:szCs w:val="24"/>
          <w:lang w:eastAsia="ru-RU"/>
        </w:rPr>
        <w:t>/202</w:t>
      </w:r>
      <w:r w:rsidR="0088020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</w:p>
    <w:p w:rsidR="00E104DA" w:rsidP="00E104DA" w14:paraId="4684244A" w14:textId="581A57F7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04DA">
        <w:rPr>
          <w:rFonts w:ascii="Times New Roman" w:hAnsi="Times New Roman" w:cs="Times New Roman"/>
          <w:bCs/>
          <w:sz w:val="24"/>
          <w:szCs w:val="24"/>
        </w:rPr>
        <w:t xml:space="preserve">УИД </w:t>
      </w:r>
      <w:r w:rsidRPr="0088020B" w:rsidR="0088020B">
        <w:rPr>
          <w:rFonts w:ascii="Times New Roman" w:hAnsi="Times New Roman" w:cs="Times New Roman"/>
          <w:bCs/>
          <w:sz w:val="24"/>
          <w:szCs w:val="24"/>
        </w:rPr>
        <w:t>86MS0021-01-2026-001932-04</w:t>
      </w:r>
    </w:p>
    <w:p w:rsidR="00E104DA" w:rsidP="00E104DA" w14:paraId="4AE2C6F4" w14:textId="77777777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74F64" w:rsidRPr="00E104DA" w:rsidP="00E104DA" w14:paraId="5C362381" w14:textId="56711295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04DA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</w:t>
      </w:r>
    </w:p>
    <w:p w:rsidR="00674F64" w:rsidRPr="00E104DA" w:rsidP="00C17B80" w14:paraId="23FCEB19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04DA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ИМЕНЕМ РОССИЙСКОЙ ФЕДЕРАЦИИ</w:t>
      </w:r>
    </w:p>
    <w:p w:rsidR="002D13C0" w:rsidRPr="00E104DA" w:rsidP="00C17B80" w14:paraId="6E3502DA" w14:textId="77777777">
      <w:pPr>
        <w:pStyle w:val="BodyTextIndent"/>
        <w:ind w:firstLine="0"/>
        <w:rPr>
          <w:sz w:val="26"/>
          <w:szCs w:val="26"/>
        </w:rPr>
      </w:pPr>
    </w:p>
    <w:p w:rsidR="00887834" w:rsidRPr="00E104DA" w:rsidP="00C17B80" w14:paraId="2268D6D2" w14:textId="6C764A2D">
      <w:pPr>
        <w:pStyle w:val="BodyTextIndent"/>
        <w:ind w:firstLine="0"/>
        <w:rPr>
          <w:sz w:val="26"/>
          <w:szCs w:val="26"/>
        </w:rPr>
      </w:pPr>
      <w:r w:rsidRPr="00E104DA">
        <w:rPr>
          <w:sz w:val="26"/>
          <w:szCs w:val="26"/>
        </w:rPr>
        <w:t>г. Нижневартовск</w:t>
      </w:r>
      <w:r w:rsidRPr="00E104DA">
        <w:rPr>
          <w:sz w:val="26"/>
          <w:szCs w:val="26"/>
        </w:rPr>
        <w:tab/>
      </w:r>
      <w:r w:rsidRPr="00E104DA">
        <w:rPr>
          <w:sz w:val="26"/>
          <w:szCs w:val="26"/>
        </w:rPr>
        <w:tab/>
      </w:r>
      <w:r w:rsidRPr="00E104DA">
        <w:rPr>
          <w:sz w:val="26"/>
          <w:szCs w:val="26"/>
        </w:rPr>
        <w:tab/>
      </w:r>
      <w:r w:rsidRPr="00E104DA">
        <w:rPr>
          <w:sz w:val="26"/>
          <w:szCs w:val="26"/>
        </w:rPr>
        <w:tab/>
        <w:t xml:space="preserve">            </w:t>
      </w:r>
      <w:r w:rsidR="00CC6203">
        <w:rPr>
          <w:sz w:val="26"/>
          <w:szCs w:val="26"/>
        </w:rPr>
        <w:t xml:space="preserve">             </w:t>
      </w:r>
      <w:r w:rsidR="00CC6203">
        <w:rPr>
          <w:sz w:val="26"/>
          <w:szCs w:val="26"/>
        </w:rPr>
        <w:tab/>
        <w:t xml:space="preserve">            </w:t>
      </w:r>
      <w:r w:rsidR="0088020B">
        <w:rPr>
          <w:sz w:val="26"/>
          <w:szCs w:val="26"/>
        </w:rPr>
        <w:t>04 июня 2026</w:t>
      </w:r>
      <w:r w:rsidRPr="00E104DA">
        <w:rPr>
          <w:sz w:val="26"/>
          <w:szCs w:val="26"/>
        </w:rPr>
        <w:t xml:space="preserve"> года</w:t>
      </w:r>
    </w:p>
    <w:p w:rsidR="00887834" w:rsidRPr="00E104DA" w:rsidP="00C17B80" w14:paraId="2B05FD19" w14:textId="77777777">
      <w:pPr>
        <w:pStyle w:val="BodyTextIndent"/>
        <w:rPr>
          <w:sz w:val="26"/>
          <w:szCs w:val="26"/>
        </w:rPr>
      </w:pPr>
    </w:p>
    <w:p w:rsidR="00674F64" w:rsidRPr="00E104DA" w:rsidP="00C17B80" w14:paraId="0FF3D539" w14:textId="7CA0275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04DA">
        <w:rPr>
          <w:rFonts w:ascii="Times New Roman" w:hAnsi="Times New Roman" w:cs="Times New Roman"/>
          <w:sz w:val="26"/>
          <w:szCs w:val="26"/>
        </w:rPr>
        <w:t xml:space="preserve">Мировой судья судебного участка № 2 Нижневартовского судебного района города </w:t>
      </w:r>
      <w:r w:rsidRPr="00E104DA">
        <w:rPr>
          <w:rFonts w:ascii="Times New Roman" w:hAnsi="Times New Roman" w:cs="Times New Roman"/>
          <w:sz w:val="26"/>
          <w:szCs w:val="26"/>
        </w:rPr>
        <w:t>окружного значения Нижневартовска Ханты-Мансийского автономного округа - Югры Трифонова Л.И</w:t>
      </w:r>
      <w:r w:rsidRPr="00E104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r w:rsidR="007D01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исполняющий обязанности мирового судьи </w:t>
      </w:r>
      <w:r w:rsidR="007D01CC">
        <w:rPr>
          <w:rFonts w:ascii="Times New Roman" w:hAnsi="Times New Roman" w:cs="Times New Roman"/>
          <w:sz w:val="26"/>
          <w:szCs w:val="26"/>
        </w:rPr>
        <w:t>судебного участка № 1 Нижневартовского судебного района города окружного значения Нижневартовска Ханты-Мансийского автономного округа – Югры,</w:t>
      </w:r>
    </w:p>
    <w:p w:rsidR="00674F64" w:rsidP="00C17B80" w14:paraId="18479DE9" w14:textId="49B6E42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04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секретаре </w:t>
      </w:r>
      <w:r w:rsidRPr="00E104DA" w:rsidR="00887834">
        <w:rPr>
          <w:rFonts w:ascii="Times New Roman" w:hAnsi="Times New Roman" w:cs="Times New Roman"/>
          <w:sz w:val="26"/>
          <w:szCs w:val="26"/>
        </w:rPr>
        <w:t>Уденеевой Л.Ф</w:t>
      </w:r>
      <w:r w:rsidRPr="00E104DA">
        <w:rPr>
          <w:rFonts w:ascii="Times New Roman" w:eastAsia="Times New Roman" w:hAnsi="Times New Roman" w:cs="Times New Roman"/>
          <w:sz w:val="26"/>
          <w:szCs w:val="26"/>
          <w:lang w:eastAsia="ru-RU"/>
        </w:rPr>
        <w:t>.,</w:t>
      </w:r>
    </w:p>
    <w:p w:rsidR="00CB1AD3" w:rsidRPr="00E104DA" w:rsidP="00C17B80" w14:paraId="7323CD22" w14:textId="3F817AB3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 участием ответчика Подзовского А.Е.,</w:t>
      </w:r>
    </w:p>
    <w:p w:rsidR="001A0209" w:rsidRPr="00DC4B95" w:rsidP="00E104DA" w14:paraId="1BC30027" w14:textId="419360E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802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рассмотрев в открытом судебном заседании гражданское дело по иску </w:t>
      </w:r>
      <w:r w:rsidRPr="0088020B" w:rsidR="00DC4B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ООО </w:t>
      </w:r>
      <w:r w:rsidRPr="0088020B" w:rsidR="0047009F">
        <w:rPr>
          <w:rFonts w:ascii="Times New Roman" w:eastAsia="Times New Roman" w:hAnsi="Times New Roman" w:cs="Times New Roman"/>
          <w:sz w:val="26"/>
          <w:szCs w:val="26"/>
          <w:lang w:eastAsia="ru-RU"/>
        </w:rPr>
        <w:t>«ЭкспертПерспектива</w:t>
      </w:r>
      <w:r w:rsidRPr="0088020B" w:rsidR="00240623">
        <w:rPr>
          <w:rFonts w:ascii="Times New Roman" w:hAnsi="Times New Roman" w:cs="Times New Roman"/>
          <w:sz w:val="26"/>
          <w:szCs w:val="26"/>
        </w:rPr>
        <w:t>»</w:t>
      </w:r>
      <w:r w:rsidRPr="0088020B" w:rsidR="0088020B">
        <w:rPr>
          <w:rFonts w:ascii="Times New Roman" w:hAnsi="Times New Roman" w:cs="Times New Roman"/>
          <w:sz w:val="26"/>
          <w:szCs w:val="26"/>
        </w:rPr>
        <w:t xml:space="preserve">, третье лицо, не заявляющее самостоятельных требований относительно предмета спора, на стороне истца ООО </w:t>
      </w:r>
      <w:r w:rsidR="0088020B">
        <w:rPr>
          <w:rFonts w:ascii="Times New Roman" w:hAnsi="Times New Roman" w:cs="Times New Roman"/>
          <w:sz w:val="26"/>
          <w:szCs w:val="26"/>
        </w:rPr>
        <w:t>«Денежная эгида</w:t>
      </w:r>
      <w:r w:rsidRPr="0088020B" w:rsidR="0088020B">
        <w:rPr>
          <w:rFonts w:ascii="Times New Roman" w:hAnsi="Times New Roman" w:cs="Times New Roman"/>
          <w:sz w:val="26"/>
          <w:szCs w:val="26"/>
        </w:rPr>
        <w:t xml:space="preserve">» </w:t>
      </w:r>
      <w:r w:rsidRPr="0088020B" w:rsidR="00820F63">
        <w:rPr>
          <w:rFonts w:ascii="Times New Roman" w:hAnsi="Times New Roman" w:cs="Times New Roman"/>
          <w:sz w:val="26"/>
          <w:szCs w:val="26"/>
        </w:rPr>
        <w:t xml:space="preserve">к </w:t>
      </w:r>
      <w:r w:rsidR="0088020B">
        <w:rPr>
          <w:rFonts w:ascii="Times New Roman" w:hAnsi="Times New Roman" w:cs="Times New Roman"/>
          <w:sz w:val="26"/>
          <w:szCs w:val="26"/>
        </w:rPr>
        <w:t>Подзовскому Андрею Евгеньевичу</w:t>
      </w:r>
      <w:r w:rsidRPr="0088020B" w:rsidR="00820F63">
        <w:rPr>
          <w:rFonts w:ascii="Times New Roman" w:hAnsi="Times New Roman" w:cs="Times New Roman"/>
          <w:sz w:val="26"/>
          <w:szCs w:val="26"/>
        </w:rPr>
        <w:t xml:space="preserve"> </w:t>
      </w:r>
      <w:r w:rsidRPr="0088020B">
        <w:rPr>
          <w:rFonts w:ascii="Times New Roman" w:hAnsi="Times New Roman" w:cs="Times New Roman"/>
          <w:sz w:val="26"/>
          <w:szCs w:val="26"/>
        </w:rPr>
        <w:t>о взыскании задолженности по договору займа</w:t>
      </w:r>
      <w:r w:rsidRPr="00DC4B95">
        <w:rPr>
          <w:rFonts w:ascii="Times New Roman" w:hAnsi="Times New Roman" w:cs="Times New Roman"/>
          <w:sz w:val="26"/>
          <w:szCs w:val="26"/>
        </w:rPr>
        <w:t>,</w:t>
      </w:r>
      <w:r w:rsidRPr="00DC4B95" w:rsidR="00C17B8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20D07" w:rsidRPr="00DC4B95" w:rsidP="00C2236F" w14:paraId="65F08DDC" w14:textId="5DF6908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4B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Руководствуясь ст.ст. </w:t>
      </w:r>
      <w:r w:rsidRPr="00DC4B95" w:rsidR="00767537">
        <w:rPr>
          <w:rFonts w:ascii="Times New Roman" w:hAnsi="Times New Roman" w:cs="Times New Roman"/>
          <w:sz w:val="26"/>
          <w:szCs w:val="26"/>
        </w:rPr>
        <w:t xml:space="preserve">194-199 </w:t>
      </w:r>
      <w:r w:rsidRPr="00DC4B95">
        <w:rPr>
          <w:rFonts w:ascii="Times New Roman" w:eastAsia="Times New Roman" w:hAnsi="Times New Roman" w:cs="Times New Roman"/>
          <w:sz w:val="26"/>
          <w:szCs w:val="26"/>
          <w:lang w:eastAsia="ru-RU"/>
        </w:rPr>
        <w:t>ГПК РФ, мировой судья</w:t>
      </w:r>
    </w:p>
    <w:p w:rsidR="0088020B" w:rsidP="00C17B80" w14:paraId="275996E5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20D07" w:rsidP="00C17B80" w14:paraId="587F1FE4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4B95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РЕШИЛ:</w:t>
      </w:r>
    </w:p>
    <w:p w:rsidR="0088020B" w:rsidRPr="00DC4B95" w:rsidP="00C17B80" w14:paraId="32FEA09A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35632" w:rsidRPr="00DC4B95" w:rsidP="00C17B80" w14:paraId="7DE239F8" w14:textId="2FA3A05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4B95">
        <w:rPr>
          <w:rFonts w:ascii="Times New Roman" w:hAnsi="Times New Roman" w:cs="Times New Roman"/>
          <w:sz w:val="26"/>
          <w:szCs w:val="26"/>
        </w:rPr>
        <w:t xml:space="preserve">Удовлетворить исковые требования </w:t>
      </w:r>
      <w:r w:rsidRPr="0088020B" w:rsidR="0088020B">
        <w:rPr>
          <w:rFonts w:ascii="Times New Roman" w:eastAsia="Times New Roman" w:hAnsi="Times New Roman" w:cs="Times New Roman"/>
          <w:sz w:val="26"/>
          <w:szCs w:val="26"/>
          <w:lang w:eastAsia="ru-RU"/>
        </w:rPr>
        <w:t>ООО «ЭкспертПерспектива</w:t>
      </w:r>
      <w:r w:rsidRPr="0088020B" w:rsidR="0088020B">
        <w:rPr>
          <w:rFonts w:ascii="Times New Roman" w:hAnsi="Times New Roman" w:cs="Times New Roman"/>
          <w:sz w:val="26"/>
          <w:szCs w:val="26"/>
        </w:rPr>
        <w:t xml:space="preserve">», третье лицо, не заявляющее самостоятельных требований относительно предмета спора, на стороне истца ООО </w:t>
      </w:r>
      <w:r w:rsidR="0088020B">
        <w:rPr>
          <w:rFonts w:ascii="Times New Roman" w:hAnsi="Times New Roman" w:cs="Times New Roman"/>
          <w:sz w:val="26"/>
          <w:szCs w:val="26"/>
        </w:rPr>
        <w:t>«Денежная эгида</w:t>
      </w:r>
      <w:r w:rsidRPr="0088020B" w:rsidR="0088020B">
        <w:rPr>
          <w:rFonts w:ascii="Times New Roman" w:hAnsi="Times New Roman" w:cs="Times New Roman"/>
          <w:sz w:val="26"/>
          <w:szCs w:val="26"/>
        </w:rPr>
        <w:t xml:space="preserve">» к </w:t>
      </w:r>
      <w:r w:rsidR="0088020B">
        <w:rPr>
          <w:rFonts w:ascii="Times New Roman" w:hAnsi="Times New Roman" w:cs="Times New Roman"/>
          <w:sz w:val="26"/>
          <w:szCs w:val="26"/>
        </w:rPr>
        <w:t>Подзовскому Андрею Евгеньевичу</w:t>
      </w:r>
      <w:r w:rsidRPr="0088020B" w:rsidR="0088020B">
        <w:rPr>
          <w:rFonts w:ascii="Times New Roman" w:hAnsi="Times New Roman" w:cs="Times New Roman"/>
          <w:sz w:val="26"/>
          <w:szCs w:val="26"/>
        </w:rPr>
        <w:t xml:space="preserve"> о взыскании задолженности по договору займа</w:t>
      </w:r>
      <w:r w:rsidR="0088020B">
        <w:rPr>
          <w:rFonts w:ascii="Times New Roman" w:hAnsi="Times New Roman" w:cs="Times New Roman"/>
          <w:sz w:val="26"/>
          <w:szCs w:val="26"/>
        </w:rPr>
        <w:t xml:space="preserve"> </w:t>
      </w:r>
      <w:r w:rsidRPr="00DC4B95">
        <w:rPr>
          <w:rFonts w:ascii="Times New Roman" w:hAnsi="Times New Roman" w:cs="Times New Roman"/>
          <w:sz w:val="26"/>
          <w:szCs w:val="26"/>
        </w:rPr>
        <w:t>в полном объеме.</w:t>
      </w:r>
    </w:p>
    <w:p w:rsidR="00356E97" w:rsidRPr="00DC4B95" w:rsidP="00DC4B95" w14:paraId="78D8F427" w14:textId="394F4CD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DC4B95">
        <w:rPr>
          <w:rFonts w:ascii="Times New Roman" w:hAnsi="Times New Roman" w:cs="Times New Roman"/>
          <w:sz w:val="26"/>
          <w:szCs w:val="26"/>
        </w:rPr>
        <w:t xml:space="preserve">Взыскать с </w:t>
      </w:r>
      <w:r w:rsidR="0088020B">
        <w:rPr>
          <w:rFonts w:ascii="Times New Roman" w:hAnsi="Times New Roman" w:cs="Times New Roman"/>
          <w:sz w:val="26"/>
          <w:szCs w:val="26"/>
        </w:rPr>
        <w:t>Подзовского Андрея Евгеньевича</w:t>
      </w:r>
      <w:r w:rsidRPr="0088020B" w:rsidR="0088020B">
        <w:rPr>
          <w:rFonts w:ascii="Times New Roman" w:hAnsi="Times New Roman" w:cs="Times New Roman"/>
          <w:sz w:val="26"/>
          <w:szCs w:val="26"/>
        </w:rPr>
        <w:t xml:space="preserve"> </w:t>
      </w:r>
      <w:r w:rsidRPr="00DC4B95" w:rsidR="00B23FDE">
        <w:rPr>
          <w:rFonts w:ascii="Times New Roman" w:hAnsi="Times New Roman" w:cs="Times New Roman"/>
          <w:sz w:val="26"/>
          <w:szCs w:val="26"/>
        </w:rPr>
        <w:t xml:space="preserve">(паспорт </w:t>
      </w:r>
      <w:r w:rsidR="002F106F">
        <w:rPr>
          <w:rFonts w:ascii="Times New Roman" w:hAnsi="Times New Roman" w:cs="Times New Roman"/>
          <w:sz w:val="26"/>
          <w:szCs w:val="26"/>
        </w:rPr>
        <w:t>***</w:t>
      </w:r>
      <w:r w:rsidRPr="00DC4B95" w:rsidR="00B23FDE">
        <w:rPr>
          <w:rFonts w:ascii="Times New Roman" w:hAnsi="Times New Roman" w:cs="Times New Roman"/>
          <w:sz w:val="26"/>
          <w:szCs w:val="26"/>
        </w:rPr>
        <w:t>)</w:t>
      </w:r>
      <w:r w:rsidRPr="00DC4B95" w:rsidR="00820F63">
        <w:rPr>
          <w:rFonts w:ascii="Times New Roman" w:hAnsi="Times New Roman" w:cs="Times New Roman"/>
          <w:sz w:val="26"/>
          <w:szCs w:val="26"/>
        </w:rPr>
        <w:t xml:space="preserve"> </w:t>
      </w:r>
      <w:r w:rsidRPr="00DC4B95">
        <w:rPr>
          <w:rFonts w:ascii="Times New Roman" w:hAnsi="Times New Roman" w:cs="Times New Roman"/>
          <w:sz w:val="26"/>
          <w:szCs w:val="26"/>
        </w:rPr>
        <w:t xml:space="preserve">в пользу </w:t>
      </w:r>
      <w:r w:rsidRPr="00DC4B95" w:rsidR="004700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ООО </w:t>
      </w:r>
      <w:r w:rsidR="0047009F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47009F">
        <w:rPr>
          <w:rFonts w:ascii="Times New Roman" w:eastAsia="Times New Roman" w:hAnsi="Times New Roman" w:cs="Times New Roman"/>
          <w:sz w:val="26"/>
          <w:szCs w:val="26"/>
          <w:lang w:eastAsia="ru-RU"/>
        </w:rPr>
        <w:t>ЭкспертПерспектива</w:t>
      </w:r>
      <w:r w:rsidR="0047009F">
        <w:rPr>
          <w:rFonts w:ascii="Times New Roman" w:hAnsi="Times New Roman" w:cs="Times New Roman"/>
          <w:sz w:val="26"/>
          <w:szCs w:val="26"/>
        </w:rPr>
        <w:t xml:space="preserve">» (ИНН </w:t>
      </w:r>
      <w:r w:rsidR="002F106F">
        <w:rPr>
          <w:rFonts w:ascii="Times New Roman" w:hAnsi="Times New Roman" w:cs="Times New Roman"/>
          <w:sz w:val="26"/>
          <w:szCs w:val="26"/>
        </w:rPr>
        <w:t>***</w:t>
      </w:r>
      <w:r w:rsidRPr="00DC4B95" w:rsidR="00DC4B95">
        <w:rPr>
          <w:rFonts w:ascii="Times New Roman" w:hAnsi="Times New Roman" w:cs="Times New Roman"/>
          <w:sz w:val="26"/>
          <w:szCs w:val="26"/>
        </w:rPr>
        <w:t>) задолженность по договору займа №</w:t>
      </w:r>
      <w:r w:rsidR="0088020B">
        <w:rPr>
          <w:rFonts w:ascii="Times New Roman" w:hAnsi="Times New Roman" w:cs="Times New Roman"/>
          <w:sz w:val="26"/>
          <w:szCs w:val="26"/>
        </w:rPr>
        <w:t>19/19868</w:t>
      </w:r>
      <w:r w:rsidRPr="00DC4B95" w:rsidR="00DC4B95">
        <w:rPr>
          <w:rFonts w:ascii="Times New Roman" w:hAnsi="Times New Roman" w:cs="Times New Roman"/>
          <w:sz w:val="26"/>
          <w:szCs w:val="26"/>
        </w:rPr>
        <w:t xml:space="preserve"> от </w:t>
      </w:r>
      <w:r w:rsidR="0088020B">
        <w:rPr>
          <w:rFonts w:ascii="Times New Roman" w:hAnsi="Times New Roman" w:cs="Times New Roman"/>
          <w:sz w:val="26"/>
          <w:szCs w:val="26"/>
        </w:rPr>
        <w:t>15.05</w:t>
      </w:r>
      <w:r w:rsidR="0047009F">
        <w:rPr>
          <w:rFonts w:ascii="Times New Roman" w:hAnsi="Times New Roman" w:cs="Times New Roman"/>
          <w:sz w:val="26"/>
          <w:szCs w:val="26"/>
        </w:rPr>
        <w:t>.2022</w:t>
      </w:r>
      <w:r w:rsidRPr="00DC4B95" w:rsidR="00DC4B95">
        <w:rPr>
          <w:rFonts w:ascii="Times New Roman" w:hAnsi="Times New Roman" w:cs="Times New Roman"/>
          <w:sz w:val="26"/>
          <w:szCs w:val="26"/>
        </w:rPr>
        <w:t xml:space="preserve"> года за период с </w:t>
      </w:r>
      <w:r w:rsidR="0088020B">
        <w:rPr>
          <w:rFonts w:ascii="Times New Roman" w:hAnsi="Times New Roman" w:cs="Times New Roman"/>
          <w:sz w:val="26"/>
          <w:szCs w:val="26"/>
        </w:rPr>
        <w:t>15.05.2022</w:t>
      </w:r>
      <w:r w:rsidRPr="00DC4B95" w:rsidR="00DC4B95">
        <w:rPr>
          <w:rFonts w:ascii="Times New Roman" w:hAnsi="Times New Roman" w:cs="Times New Roman"/>
          <w:sz w:val="26"/>
          <w:szCs w:val="26"/>
        </w:rPr>
        <w:t xml:space="preserve"> г. по </w:t>
      </w:r>
      <w:r w:rsidR="0088020B">
        <w:rPr>
          <w:rFonts w:ascii="Times New Roman" w:hAnsi="Times New Roman" w:cs="Times New Roman"/>
          <w:sz w:val="26"/>
          <w:szCs w:val="26"/>
        </w:rPr>
        <w:t>12.10.2022</w:t>
      </w:r>
      <w:r w:rsidRPr="00DC4B95" w:rsidR="00DC4B95">
        <w:rPr>
          <w:rFonts w:ascii="Times New Roman" w:hAnsi="Times New Roman" w:cs="Times New Roman"/>
          <w:sz w:val="26"/>
          <w:szCs w:val="26"/>
        </w:rPr>
        <w:t xml:space="preserve"> г. в размере </w:t>
      </w:r>
      <w:r w:rsidR="0088020B">
        <w:rPr>
          <w:rFonts w:ascii="Times New Roman" w:hAnsi="Times New Roman" w:cs="Times New Roman"/>
          <w:sz w:val="26"/>
          <w:szCs w:val="26"/>
        </w:rPr>
        <w:t>11753,74</w:t>
      </w:r>
      <w:r w:rsidR="007D01CC">
        <w:rPr>
          <w:rFonts w:ascii="Times New Roman" w:hAnsi="Times New Roman" w:cs="Times New Roman"/>
          <w:sz w:val="26"/>
          <w:szCs w:val="26"/>
        </w:rPr>
        <w:t xml:space="preserve"> </w:t>
      </w:r>
      <w:r w:rsidRPr="00DC4B95" w:rsidR="00DC4B95">
        <w:rPr>
          <w:rFonts w:ascii="Times New Roman" w:hAnsi="Times New Roman" w:cs="Times New Roman"/>
          <w:sz w:val="26"/>
          <w:szCs w:val="26"/>
        </w:rPr>
        <w:t xml:space="preserve">рублей, расходы по оплате государственной пошлины в размере </w:t>
      </w:r>
      <w:r w:rsidR="00DC4B95">
        <w:rPr>
          <w:rFonts w:ascii="Times New Roman" w:hAnsi="Times New Roman" w:cs="Times New Roman"/>
          <w:sz w:val="26"/>
          <w:szCs w:val="26"/>
        </w:rPr>
        <w:t>4000</w:t>
      </w:r>
      <w:r w:rsidRPr="00DC4B95" w:rsidR="00DC4B95">
        <w:rPr>
          <w:rFonts w:ascii="Times New Roman" w:hAnsi="Times New Roman" w:cs="Times New Roman"/>
          <w:sz w:val="26"/>
          <w:szCs w:val="26"/>
        </w:rPr>
        <w:t xml:space="preserve"> рублей.</w:t>
      </w:r>
    </w:p>
    <w:p w:rsidR="00DC4B95" w:rsidRPr="00DC4B95" w:rsidP="00DC4B95" w14:paraId="4744E650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4B95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</w:t>
      </w:r>
    </w:p>
    <w:p w:rsidR="00DC4B95" w:rsidRPr="00DC4B95" w:rsidP="00DC4B95" w14:paraId="39445458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4B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течение трех дней со дня объявления </w:t>
      </w:r>
      <w:r w:rsidRPr="00DC4B95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резолютивной части решения суда, если лица, участвующие в деле, их представители присутствовали в судебном заседании;</w:t>
      </w:r>
    </w:p>
    <w:p w:rsidR="00DC4B95" w:rsidRPr="00DC4B95" w:rsidP="00DC4B95" w14:paraId="0D64802D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4B95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</w:t>
      </w:r>
      <w:r w:rsidRPr="00DC4B95">
        <w:rPr>
          <w:rFonts w:ascii="Times New Roman" w:eastAsia="Times New Roman" w:hAnsi="Times New Roman" w:cs="Times New Roman"/>
          <w:sz w:val="26"/>
          <w:szCs w:val="26"/>
          <w:lang w:eastAsia="ru-RU"/>
        </w:rPr>
        <w:t>вали в судебном заседании.</w:t>
      </w:r>
    </w:p>
    <w:p w:rsidR="00DC4B95" w:rsidRPr="00DC4B95" w:rsidP="00DC4B95" w14:paraId="6395E768" w14:textId="777777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4B95">
        <w:rPr>
          <w:rFonts w:ascii="Times New Roman" w:hAnsi="Times New Roman" w:cs="Times New Roman"/>
          <w:color w:val="000000"/>
          <w:sz w:val="26"/>
          <w:szCs w:val="26"/>
        </w:rPr>
        <w:t>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DC4B95" w:rsidRPr="00DC4B95" w:rsidP="00DC4B95" w14:paraId="08DB6F4E" w14:textId="1D03391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4B95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может быть обжаловано в апелляционном порядке в течение месяца со</w:t>
      </w:r>
      <w:r w:rsidRPr="00DC4B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дня принятия решения суда в окончательной форме в Нижневартовский городской суд ХМАО - Югры через миро</w:t>
      </w:r>
      <w:r w:rsidR="007D01CC">
        <w:rPr>
          <w:rFonts w:ascii="Times New Roman" w:eastAsia="Times New Roman" w:hAnsi="Times New Roman" w:cs="Times New Roman"/>
          <w:sz w:val="26"/>
          <w:szCs w:val="26"/>
          <w:lang w:eastAsia="ru-RU"/>
        </w:rPr>
        <w:t>вого судью судебного участка № 1</w:t>
      </w:r>
      <w:r w:rsidRPr="00DC4B9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C4B95" w:rsidRPr="00DC4B95" w:rsidP="00DC4B95" w14:paraId="6549B3BD" w14:textId="77777777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DC4B95" w:rsidRPr="00DC4B95" w:rsidP="00DC4B95" w14:paraId="1495B0AC" w14:textId="66DFCC54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***</w:t>
      </w:r>
    </w:p>
    <w:p w:rsidR="00DC4B95" w:rsidRPr="00DC4B95" w:rsidP="00DC4B95" w14:paraId="4DA77559" w14:textId="77777777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4B95">
        <w:rPr>
          <w:rFonts w:ascii="Times New Roman" w:hAnsi="Times New Roman" w:cs="Times New Roman"/>
          <w:sz w:val="26"/>
          <w:szCs w:val="26"/>
        </w:rPr>
        <w:t xml:space="preserve">Мировой судья </w:t>
      </w:r>
      <w:r w:rsidRPr="00DC4B95">
        <w:rPr>
          <w:rFonts w:ascii="Times New Roman" w:hAnsi="Times New Roman" w:cs="Times New Roman"/>
          <w:sz w:val="26"/>
          <w:szCs w:val="26"/>
        </w:rPr>
        <w:tab/>
      </w:r>
      <w:r w:rsidRPr="00DC4B95">
        <w:rPr>
          <w:rFonts w:ascii="Times New Roman" w:hAnsi="Times New Roman" w:cs="Times New Roman"/>
          <w:sz w:val="26"/>
          <w:szCs w:val="26"/>
        </w:rPr>
        <w:tab/>
      </w:r>
      <w:r w:rsidRPr="00DC4B95">
        <w:rPr>
          <w:rFonts w:ascii="Times New Roman" w:hAnsi="Times New Roman" w:cs="Times New Roman"/>
          <w:sz w:val="26"/>
          <w:szCs w:val="26"/>
        </w:rPr>
        <w:tab/>
      </w:r>
      <w:r w:rsidRPr="00DC4B95">
        <w:rPr>
          <w:rFonts w:ascii="Times New Roman" w:hAnsi="Times New Roman" w:cs="Times New Roman"/>
          <w:sz w:val="26"/>
          <w:szCs w:val="26"/>
        </w:rPr>
        <w:tab/>
      </w:r>
      <w:r w:rsidRPr="00DC4B95">
        <w:rPr>
          <w:rFonts w:ascii="Times New Roman" w:hAnsi="Times New Roman" w:cs="Times New Roman"/>
          <w:sz w:val="26"/>
          <w:szCs w:val="26"/>
        </w:rPr>
        <w:tab/>
      </w:r>
      <w:r w:rsidRPr="00DC4B95">
        <w:rPr>
          <w:rFonts w:ascii="Times New Roman" w:hAnsi="Times New Roman" w:cs="Times New Roman"/>
          <w:sz w:val="26"/>
          <w:szCs w:val="26"/>
        </w:rPr>
        <w:tab/>
        <w:t xml:space="preserve">            Л.И. Трифонова</w:t>
      </w:r>
    </w:p>
    <w:p w:rsidR="00DC4B95" w:rsidRPr="00DC4B95" w:rsidP="00DC4B95" w14:paraId="2C4DC062" w14:textId="7777777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46275" w:rsidRPr="00DC4B95" w:rsidP="00DC4B95" w14:paraId="7E6B83EA" w14:textId="0367FC4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Sect="00E02EC0">
      <w:footerReference w:type="default" r:id="rId5"/>
      <w:pgSz w:w="11906" w:h="16838"/>
      <w:pgMar w:top="709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11C38"/>
    <w:rsid w:val="00022D18"/>
    <w:rsid w:val="00033534"/>
    <w:rsid w:val="00095F65"/>
    <w:rsid w:val="000D5C05"/>
    <w:rsid w:val="000F3BB5"/>
    <w:rsid w:val="000F6C81"/>
    <w:rsid w:val="00106A9C"/>
    <w:rsid w:val="00131361"/>
    <w:rsid w:val="00145483"/>
    <w:rsid w:val="001776D2"/>
    <w:rsid w:val="001A0209"/>
    <w:rsid w:val="001A41A7"/>
    <w:rsid w:val="001C64C5"/>
    <w:rsid w:val="001F5AD8"/>
    <w:rsid w:val="00230A42"/>
    <w:rsid w:val="00240623"/>
    <w:rsid w:val="00287AD1"/>
    <w:rsid w:val="002A5ED4"/>
    <w:rsid w:val="002C5079"/>
    <w:rsid w:val="002D13C0"/>
    <w:rsid w:val="002D68DC"/>
    <w:rsid w:val="002F0259"/>
    <w:rsid w:val="002F106F"/>
    <w:rsid w:val="00330D3D"/>
    <w:rsid w:val="00356E97"/>
    <w:rsid w:val="00380471"/>
    <w:rsid w:val="003D5213"/>
    <w:rsid w:val="003E25AE"/>
    <w:rsid w:val="004375DC"/>
    <w:rsid w:val="0047009F"/>
    <w:rsid w:val="004D432C"/>
    <w:rsid w:val="004F4651"/>
    <w:rsid w:val="00535632"/>
    <w:rsid w:val="00543F53"/>
    <w:rsid w:val="0059186C"/>
    <w:rsid w:val="005923DA"/>
    <w:rsid w:val="005B4B25"/>
    <w:rsid w:val="00643362"/>
    <w:rsid w:val="00674F64"/>
    <w:rsid w:val="00687879"/>
    <w:rsid w:val="00693E2A"/>
    <w:rsid w:val="006C0B92"/>
    <w:rsid w:val="006C150B"/>
    <w:rsid w:val="006D7E63"/>
    <w:rsid w:val="006F7440"/>
    <w:rsid w:val="007208CE"/>
    <w:rsid w:val="00755CE1"/>
    <w:rsid w:val="00764B22"/>
    <w:rsid w:val="00767537"/>
    <w:rsid w:val="00771247"/>
    <w:rsid w:val="007D01CC"/>
    <w:rsid w:val="00812847"/>
    <w:rsid w:val="00820F63"/>
    <w:rsid w:val="00855B92"/>
    <w:rsid w:val="00866081"/>
    <w:rsid w:val="008743C0"/>
    <w:rsid w:val="00877D15"/>
    <w:rsid w:val="0088020B"/>
    <w:rsid w:val="00882639"/>
    <w:rsid w:val="00887834"/>
    <w:rsid w:val="008A10BD"/>
    <w:rsid w:val="008B37E9"/>
    <w:rsid w:val="008C784C"/>
    <w:rsid w:val="008F7D8B"/>
    <w:rsid w:val="009256AC"/>
    <w:rsid w:val="009279A3"/>
    <w:rsid w:val="00955AD5"/>
    <w:rsid w:val="009827DB"/>
    <w:rsid w:val="009D6210"/>
    <w:rsid w:val="009D6402"/>
    <w:rsid w:val="009E4765"/>
    <w:rsid w:val="00A20D07"/>
    <w:rsid w:val="00A46275"/>
    <w:rsid w:val="00A91DD9"/>
    <w:rsid w:val="00B23FDE"/>
    <w:rsid w:val="00B266E0"/>
    <w:rsid w:val="00B51057"/>
    <w:rsid w:val="00B67A74"/>
    <w:rsid w:val="00B82B39"/>
    <w:rsid w:val="00B84A3D"/>
    <w:rsid w:val="00C17B80"/>
    <w:rsid w:val="00C2236F"/>
    <w:rsid w:val="00C417DF"/>
    <w:rsid w:val="00C64E86"/>
    <w:rsid w:val="00C903CE"/>
    <w:rsid w:val="00C9428E"/>
    <w:rsid w:val="00CA34A3"/>
    <w:rsid w:val="00CB1AD3"/>
    <w:rsid w:val="00CB1B4F"/>
    <w:rsid w:val="00CC6203"/>
    <w:rsid w:val="00D33A53"/>
    <w:rsid w:val="00D46A7E"/>
    <w:rsid w:val="00D57811"/>
    <w:rsid w:val="00D83B2C"/>
    <w:rsid w:val="00D971C5"/>
    <w:rsid w:val="00DB155C"/>
    <w:rsid w:val="00DB3D00"/>
    <w:rsid w:val="00DC4A3E"/>
    <w:rsid w:val="00DC4B95"/>
    <w:rsid w:val="00DE1059"/>
    <w:rsid w:val="00E02EC0"/>
    <w:rsid w:val="00E104DA"/>
    <w:rsid w:val="00E41676"/>
    <w:rsid w:val="00E80AB0"/>
    <w:rsid w:val="00E94212"/>
    <w:rsid w:val="00EB2907"/>
    <w:rsid w:val="00F33B94"/>
    <w:rsid w:val="00F70FAD"/>
    <w:rsid w:val="00FC01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F8D78-2700-440B-B788-1C73E4491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